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B3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DỰ THI:</w:t>
      </w:r>
    </w:p>
    <w:p w14:paraId="5017A3A0">
      <w:pPr>
        <w:keepNext w:val="0"/>
        <w:keepLines w:val="0"/>
        <w:pageBreakBefore w:val="0"/>
        <w:widowControl/>
        <w:kinsoku/>
        <w:wordWrap/>
        <w:overflowPunct/>
        <w:topLinePunct w:val="0"/>
        <w:autoSpaceDE/>
        <w:autoSpaceDN/>
        <w:bidi w:val="0"/>
        <w:adjustRightInd/>
        <w:snapToGrid/>
        <w:spacing w:line="360" w:lineRule="auto"/>
        <w:ind w:firstLine="703" w:firstLineChars="250"/>
        <w:jc w:val="both"/>
        <w:textAlignment w:val="auto"/>
        <w:rPr>
          <w:rFonts w:hint="default" w:ascii="Times New Roman" w:hAnsi="Times New Roman"/>
          <w:b/>
          <w:bCs/>
          <w:sz w:val="28"/>
          <w:szCs w:val="28"/>
          <w:lang w:val="en-US"/>
        </w:rPr>
      </w:pPr>
      <w:r>
        <w:rPr>
          <w:rFonts w:hint="default" w:ascii="Times New Roman" w:hAnsi="Times New Roman"/>
          <w:b/>
          <w:bCs/>
          <w:sz w:val="28"/>
          <w:szCs w:val="28"/>
          <w:lang w:val="en-US"/>
        </w:rPr>
        <w:t>CUỘC THI CHÍNH LUẬN VỀ BẢO VỆ NỀN TẢNG TƯ TƯỞNG CỦA ĐẢNG LẦN THỨ SÁU, NĂM 2026 TRÊN ĐỊA BÀN THÀNH PHỐ HÀ NỘI</w:t>
      </w:r>
    </w:p>
    <w:p w14:paraId="3F130D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Thể loại: Báo điện tử</w:t>
      </w:r>
    </w:p>
    <w:p w14:paraId="46E1AEE9">
      <w:pPr>
        <w:keepNext w:val="0"/>
        <w:keepLines w:val="0"/>
        <w:pageBreakBefore w:val="0"/>
        <w:widowControl/>
        <w:kinsoku/>
        <w:wordWrap/>
        <w:overflowPunct/>
        <w:topLinePunct w:val="0"/>
        <w:autoSpaceDE/>
        <w:autoSpaceDN/>
        <w:bidi w:val="0"/>
        <w:adjustRightInd/>
        <w:snapToGrid/>
        <w:spacing w:after="361" w:afterLines="100" w:line="360" w:lineRule="auto"/>
        <w:ind w:firstLine="703" w:firstLineChars="25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THẾ HỆ SINH VIÊN VỚI NHIỆM VỤ NÂNG CAO NHẬN THỨC VÀ BẢO VỆ NỀN TẢNG TƯ TƯỞNG CỦA ĐẢNG TRONG KHÔNG GIAN MẠNG</w:t>
      </w:r>
    </w:p>
    <w:p w14:paraId="012A8E60">
      <w:pPr>
        <w:keepNext w:val="0"/>
        <w:keepLines w:val="0"/>
        <w:pageBreakBefore w:val="0"/>
        <w:widowControl/>
        <w:kinsoku/>
        <w:wordWrap/>
        <w:overflowPunct/>
        <w:topLinePunct w:val="0"/>
        <w:autoSpaceDE/>
        <w:autoSpaceDN/>
        <w:bidi w:val="0"/>
        <w:adjustRightInd/>
        <w:snapToGrid/>
        <w:spacing w:after="361" w:afterLines="100" w:line="360" w:lineRule="auto"/>
        <w:ind w:firstLine="703" w:firstLineChars="250"/>
        <w:jc w:val="both"/>
        <w:textAlignment w:val="auto"/>
        <w:rPr>
          <w:rFonts w:hint="default" w:ascii="Times New Roman" w:hAnsi="Times New Roman" w:cs="Times New Roman"/>
          <w:sz w:val="28"/>
          <w:szCs w:val="28"/>
        </w:rPr>
      </w:pPr>
      <w:r>
        <w:rPr>
          <w:rFonts w:hint="default" w:ascii="Times New Roman" w:hAnsi="Times New Roman" w:cs="Times New Roman"/>
          <w:b/>
          <w:bCs/>
          <w:i/>
          <w:iCs/>
          <w:sz w:val="28"/>
          <w:szCs w:val="28"/>
        </w:rPr>
        <w:t>Sự phát triển mạnh mẽ của công nghệ thông tin và mạng xã hội đã tạo ra nhiều cơ hội tiếp cận tri thức cho sinh viên, nhưng đồng thời cũng đặt ra không ít thách thức trong việc bảo vệ nền tảng tư tưởng của Đảng. Trong bối cảnh đó, việc nâng cao nhận thức và phát huy vai trò chủ động của sinh viên trở thành yêu cầu cấp thiết.</w:t>
      </w:r>
    </w:p>
    <w:p w14:paraId="4C57D1DB">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Trong thời đại số, sinh viên là một trong những lực lượng tiếp cận và sử dụng internet nhiều nhất. Các nền tảng mạng xã hội không chỉ là nơi giao lưu, học tập mà còn là không gian hình thành quan điểm, thái độ và nhận thức của người trẻ. Tuy nhiên, chính môi trường mở và khó kiểm soát này cũng tạo điều kiện cho các thông tin sai lệch, quan điểm xuyên tạc len lỏi, tác động trực tiếp đến tư duy của sinh viên.</w:t>
      </w:r>
    </w:p>
    <w:p w14:paraId="6315C367">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420" w:firstLineChars="150"/>
        <w:jc w:val="both"/>
        <w:textAlignment w:val="auto"/>
        <w:rPr>
          <w:rFonts w:hint="default" w:ascii="Times New Roman" w:hAnsi="Times New Roman" w:cs="Times New Roman"/>
          <w:b/>
          <w:bCs/>
          <w:sz w:val="28"/>
          <w:szCs w:val="28"/>
        </w:rPr>
      </w:pPr>
      <w:r>
        <w:rPr>
          <w:rFonts w:hint="default" w:ascii="Times New Roman" w:hAnsi="Times New Roman" w:cs="Times New Roman"/>
          <w:sz w:val="28"/>
          <w:szCs w:val="28"/>
        </w:rPr>
        <w:t>Thực tế cho thấy, không ít sinh viên tiếp nhận thông tin một cách thụ động, thiếu kiểm chứng, dễ bị dẫn dắt bởi các nội dung giật gân, phiến diện. Điều này đặt ra yêu cầu cấp thiết phải nâng cao nhận thức chính trị, tư tưởng cho sinh viên, giúp họ có đủ “sức đề kháng” trước những luồng thông tin độc hại.</w:t>
      </w:r>
    </w:p>
    <w:p w14:paraId="51A58944">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Thực trạng nhận thức và hành động của sinh viên hiện nay</w:t>
      </w:r>
    </w:p>
    <w:p w14:paraId="4A8BC582">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Hiện nay, phần lớn sinh viên có tinh thần học hỏi, tiếp cận nhanh với công nghệ và có khả năng tiếp nhận thông tin đa chiều. Tuy nhiên, bên cạnh đó vẫn tồn tại một số hạn chế đáng chú ý.</w:t>
      </w:r>
    </w:p>
    <w:p w14:paraId="4B44668D">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nhất, một bộ phận sinh viên chưa nhận thức đầy đủ về tầm quan trọng của việc bảo vệ nền tảng tư tưởng của Đảng. Nhiều người cho rằng đây là nhiệm vụ của các cơ quan chức năng, chưa phải trách nhiệm trực tiếp của mình. Chính suy nghĩ này khiến họ thờ ơ trước những thông tin sai trái xuất hiện trên không gian mạng.</w:t>
      </w:r>
    </w:p>
    <w:p w14:paraId="2EA0B550">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hai, kỹ năng phân tích và phản biện thông tin của sinh viên còn hạn chế. Trong môi trường mạng xã hội, nơi thông tin được chia sẻ nhanh chóng và không qua kiểm duyệt chặt chẽ, việc thiếu kỹ năng này khiến sinh viên dễ bị cuốn theo những quan điểm sai lệch.</w:t>
      </w:r>
    </w:p>
    <w:p w14:paraId="4FC7016D">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ba, tâm lý ngại va chạm, sợ tranh luận cũng là một rào cản. Khi gặp các quan điểm sai trái, nhiều sinh viên lựa chọn im lặng hoặc bỏ qua, thay vì lên tiếng phản bác. Điều này vô tình tạo điều kiện cho các thông tin tiêu cực lan rộng.</w:t>
      </w:r>
    </w:p>
    <w:p w14:paraId="781A9566">
      <w:pPr>
        <w:keepNext w:val="0"/>
        <w:keepLines w:val="0"/>
        <w:pageBreakBefore w:val="0"/>
        <w:widowControl/>
        <w:numPr>
          <w:numId w:val="0"/>
        </w:numPr>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b/>
          <w:bCs/>
          <w:sz w:val="28"/>
          <w:szCs w:val="28"/>
        </w:rPr>
      </w:pPr>
      <w:r>
        <w:rPr>
          <w:rFonts w:hint="default" w:ascii="Times New Roman" w:hAnsi="Times New Roman" w:cs="Times New Roman"/>
          <w:sz w:val="28"/>
          <w:szCs w:val="28"/>
        </w:rPr>
        <w:t>Đặc biệt, trên các hội nhóm sinh viên, các diễn đàn trực tuyến, không khó để bắt gặp những nội dung mang tính suy diễn, thiếu căn cứ, thậm chí xuyên tạc. Nếu không có sự định hướng đúng đắn, những nội dung này có thể ảnh hưởng tiêu cực đến nhận thức của người trẻ.</w:t>
      </w:r>
    </w:p>
    <w:p w14:paraId="39E08ACB">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Quan điểm của sinh viên trong đấu tranh phản bác các quan điểm sai trái</w:t>
      </w:r>
    </w:p>
    <w:p w14:paraId="1F8E33E6">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Trong bối cảnh đó, sinh viên cần xác định rõ vai trò và trách nhiệm của mình. Là lực lượng trí thức trẻ, sinh viên không chỉ tiếp nhận tri thức mà còn có trách nhiệm bảo vệ những giá trị đúng đắn, tích cực.</w:t>
      </w:r>
    </w:p>
    <w:p w14:paraId="1E1E58D0">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Trước hết, sinh viên cần chủ động nâng cao nhận thức chính trị, hiểu rõ bản chất của các vấn đề xã hội. Việc hiểu đúng sẽ là nền tảng để nhận diện sai lệch. Khi có nền tảng vững chắc, sinh viên sẽ không dễ bị dao động trước những thông tin xuyên tạc.</w:t>
      </w:r>
    </w:p>
    <w:p w14:paraId="7FD26207">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hai, sinh viên cần thể hiện quan điểm rõ ràng, có trách nhiệm trên không gian mạng. Việc phản bác các quan điểm sai trái không đồng nghĩa với tranh cãi gay gắt, mà cần dựa trên lập luận khoa học, dẫn chứng cụ thể và thái độ văn minh. Một bình luận đúng đắn, một bài viết có chiều sâu có thể góp phần định hướng nhận thức cho nhiều người khác.</w:t>
      </w:r>
    </w:p>
    <w:p w14:paraId="7328EC5B">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ba, sinh viên cần xây dựng thói quen kiểm chứng thông tin trước khi chia sẻ. Trong thời đại “mỗi người là một nhà truyền thông”, việc chia sẻ thông tin sai lệch có thể gây ra những hậu quả lớn. Do đó, trách nhiệm cá nhân trong việc sử dụng mạng xã hội là vô cùng quan trọng.</w:t>
      </w:r>
    </w:p>
    <w:p w14:paraId="3F3926F3">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Bên cạnh đó, sinh viên cũng cần tích cực tham gia vào các hoạt động học thuật, các cuộc thi chính luận để rèn luyện tư duy phản biện. Đây là cơ hội để sinh viên thể hiện quan điểm, nâng cao bản lĩnh và đóng góp vào việc bảo vệ nền tảng tư tưởng một cách thiết thực.</w:t>
      </w:r>
    </w:p>
    <w:p w14:paraId="311FA2B2">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Giải pháp nâng cao nhận thức của sinh viên</w:t>
      </w:r>
    </w:p>
    <w:p w14:paraId="6745491A">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Để nâng cao nhận thức và phát huy vai trò của sinh viên, cần có sự phối hợp đồng bộ từ nhiều phía.</w:t>
      </w:r>
    </w:p>
    <w:p w14:paraId="3634C61A">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Trước hết, nhà trường cần đổi mới nội dung và phương pháp giáo dục chính trị, tư tưởng. Việc giảng dạy không nên dừng lại ở lý thuyết mà cần gắn với thực tiễn, sử dụng các tình huống cụ thể để sinh viên dễ tiếp cận và hiểu sâu vấn đề.</w:t>
      </w:r>
    </w:p>
    <w:p w14:paraId="3207A4D6">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hai, cần tăng cường các hoạt động ngoại khóa, diễn đàn trao đổi, tọa đàm để sinh viên có cơ hội bày tỏ quan điểm. Những hoạt động này không chỉ giúp nâng cao nhận thức mà còn tạo môi trường để sinh viên rèn luyện kỹ năng tranh luận, phản biện.</w:t>
      </w:r>
    </w:p>
    <w:p w14:paraId="2D1DF5A9">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ba, cần phát huy vai trò của các tổ chức sinh viên trong việc định hướng và hỗ trợ. Thông qua các chương trình truyền thông, các chiến dịch trên mạng xã hội, có thể lan tỏa những thông tin tích cực, góp phần xây dựng môi trường mạng lành mạnh.</w:t>
      </w:r>
    </w:p>
    <w:p w14:paraId="2B0D3BB5">
      <w:pPr>
        <w:keepNext w:val="0"/>
        <w:keepLines w:val="0"/>
        <w:pageBreakBefore w:val="0"/>
        <w:widowControl/>
        <w:numPr>
          <w:numId w:val="0"/>
        </w:numPr>
        <w:kinsoku/>
        <w:wordWrap/>
        <w:overflowPunct/>
        <w:topLinePunct w:val="0"/>
        <w:autoSpaceDE/>
        <w:autoSpaceDN/>
        <w:bidi w:val="0"/>
        <w:adjustRightInd/>
        <w:snapToGrid/>
        <w:spacing w:line="360" w:lineRule="auto"/>
        <w:ind w:leftChars="0"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Thứ tư, bản thân mỗi sinh viên cần tự ý thức và chủ động học tập, rèn luyện. Việc nâng cao nhận thức không thể chỉ dựa vào tác động bên ngoài mà cần xuất phát từ ý thức cá nhân.</w:t>
      </w:r>
    </w:p>
    <w:p w14:paraId="01501681">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Hệ quả tích cực khi sinh viên phát huy tốt vai trò</w:t>
      </w:r>
    </w:p>
    <w:p w14:paraId="7FF47DEA">
      <w:pPr>
        <w:keepNext w:val="0"/>
        <w:keepLines w:val="0"/>
        <w:pageBreakBefore w:val="0"/>
        <w:widowControl/>
        <w:numPr>
          <w:numId w:val="0"/>
        </w:numPr>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Khi sinh viên có nhận thức đúng và hành động tích cực, sẽ tạo ra những tác động lan tỏa mạnh mẽ. Trước hết, môi trường mạng sẽ trở nên lành mạnh hơn, các thông tin tích cực được lan tỏa rộng rãi.</w:t>
      </w:r>
    </w:p>
    <w:p w14:paraId="1EAA7C4D">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Bên cạnh đó, việc sinh viên chủ động đấu tranh phản bác các quan điểm sai trái sẽ góp phần củng cố niềm tin, tạo sự đồng thuận trong cộng đồng. Đây cũng là cách để xây dựng hình ảnh người sinh viên năng động, trách nhiệm và bản lĩnh.</w:t>
      </w:r>
    </w:p>
    <w:p w14:paraId="2F4BF932">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Về lâu dài, việc nâng cao nhận thức cho sinh viên sẽ góp phần hình thành một thế hệ công dân có tư duy độc lập, có khả năng phân tích và phản biện, đáp ứng yêu cầu của xã hội hiện đại.</w:t>
      </w:r>
    </w:p>
    <w:p w14:paraId="7EE2E1C0">
      <w:pPr>
        <w:keepNext w:val="0"/>
        <w:keepLines w:val="0"/>
        <w:pageBreakBefore w:val="0"/>
        <w:widowControl/>
        <w:numPr>
          <w:ilvl w:val="0"/>
          <w:numId w:val="1"/>
        </w:numPr>
        <w:kinsoku/>
        <w:wordWrap/>
        <w:overflowPunct/>
        <w:topLinePunct w:val="0"/>
        <w:autoSpaceDE/>
        <w:autoSpaceDN/>
        <w:bidi w:val="0"/>
        <w:adjustRightInd/>
        <w:snapToGrid/>
        <w:spacing w:line="360" w:lineRule="auto"/>
        <w:ind w:left="420" w:leftChars="0" w:hanging="420" w:firstLineChars="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rPr>
        <w:t>Kết luận</w:t>
      </w:r>
    </w:p>
    <w:p w14:paraId="5F557E6A">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Trong bối cảnh không gian mạng ngày càng phát triển, việc bảo vệ nền tảng tư tưởng của Đảng không còn là nhiệm vụ của riêng ai mà là trách nhiệm chung của toàn xã hội, trong đó sinh viên giữ vai trò đặc biệt quan trọng.</w:t>
      </w:r>
    </w:p>
    <w:p w14:paraId="0346934B">
      <w:pPr>
        <w:keepNext w:val="0"/>
        <w:keepLines w:val="0"/>
        <w:pageBreakBefore w:val="0"/>
        <w:widowControl/>
        <w:kinsoku/>
        <w:wordWrap/>
        <w:overflowPunct/>
        <w:topLinePunct w:val="0"/>
        <w:autoSpaceDE/>
        <w:autoSpaceDN/>
        <w:bidi w:val="0"/>
        <w:adjustRightInd/>
        <w:snapToGrid/>
        <w:spacing w:line="360" w:lineRule="auto"/>
        <w:ind w:firstLine="420" w:firstLineChars="15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Nâng cao nhận thức, rèn luyện bản lĩnh và phát huy tinh thần trách nhiệm sẽ giúp sinh viên trở thành lực lượng tiên phong trong đấu tranh phản bác các quan điểm sai trái. Qua đó, góp phần xây dựng môi trường thông tin lành mạnh và bảo vệ vững chắc nền tảng tư tưởng trong thời đại mới.</w:t>
      </w:r>
      <w:bookmarkStart w:id="0" w:name="_GoBack"/>
      <w:bookmarkEnd w:id="0"/>
    </w:p>
    <w:sectPr>
      <w:pgSz w:w="11906" w:h="16838"/>
      <w:pgMar w:top="1417" w:right="1134" w:bottom="1417"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BB76A"/>
    <w:multiLevelType w:val="singleLevel"/>
    <w:tmpl w:val="C7BBB76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776B2"/>
    <w:rsid w:val="78377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2026-04-07T11:46:00Z</dcterms:created>
  <dc:creator>Tran Thi Huy Tho</dc:creator>
  <cp:lastModifiedBy>Tran Thi Huy Tho</cp:lastModifiedBy>
  <dcterms:modified xsi:type="dcterms:W3CDTF">2026-04-07T12:37:53Z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9208681BB4684355ADCDD5B1D487B0A5_11</vt:lpwstr>
  </property>
</Properties>
</file>